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Администрация муниципального образования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ECB">
        <w:rPr>
          <w:rFonts w:ascii="Times New Roman" w:hAnsi="Times New Roman" w:cs="Times New Roman"/>
          <w:b/>
          <w:sz w:val="32"/>
          <w:szCs w:val="32"/>
        </w:rPr>
        <w:t>«Шенкурский муниципальный район»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ECB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апреля 2020 г.  </w:t>
      </w:r>
      <w:r w:rsidRPr="005F3ECB">
        <w:rPr>
          <w:rFonts w:ascii="Times New Roman" w:hAnsi="Times New Roman" w:cs="Times New Roman"/>
          <w:sz w:val="28"/>
          <w:szCs w:val="28"/>
        </w:rPr>
        <w:t xml:space="preserve">№ </w:t>
      </w:r>
      <w:r w:rsidR="009E7873">
        <w:rPr>
          <w:rFonts w:ascii="Times New Roman" w:hAnsi="Times New Roman" w:cs="Times New Roman"/>
          <w:sz w:val="28"/>
          <w:szCs w:val="28"/>
        </w:rPr>
        <w:t>187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0722EE" w:rsidRPr="005F3ECB" w:rsidRDefault="000722EE" w:rsidP="000722E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722EE" w:rsidRPr="009E7873" w:rsidRDefault="000722EE" w:rsidP="000722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E7873">
        <w:rPr>
          <w:rFonts w:ascii="Times New Roman" w:hAnsi="Times New Roman" w:cs="Times New Roman"/>
          <w:sz w:val="28"/>
          <w:szCs w:val="28"/>
        </w:rPr>
        <w:t>г. Шенкурск</w:t>
      </w:r>
    </w:p>
    <w:p w:rsidR="000722EE" w:rsidRDefault="000722EE" w:rsidP="000722E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722EE" w:rsidRDefault="000722EE" w:rsidP="000722EE">
      <w:pPr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 w:rsidRPr="002B3048">
        <w:rPr>
          <w:rFonts w:ascii="Times New Roman" w:hAnsi="Times New Roman" w:cs="Times New Roman"/>
          <w:b/>
          <w:w w:val="105"/>
          <w:sz w:val="28"/>
          <w:szCs w:val="28"/>
        </w:rPr>
        <w:t xml:space="preserve">Об отсрочке арендной платы по договорам аренды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муниципального</w:t>
      </w:r>
      <w:r w:rsidRPr="002B3048">
        <w:rPr>
          <w:rFonts w:ascii="Times New Roman" w:hAnsi="Times New Roman" w:cs="Times New Roman"/>
          <w:b/>
          <w:spacing w:val="-48"/>
          <w:w w:val="105"/>
          <w:sz w:val="28"/>
          <w:szCs w:val="28"/>
        </w:rPr>
        <w:t xml:space="preserve"> </w:t>
      </w:r>
      <w:r w:rsidRPr="002B3048">
        <w:rPr>
          <w:rFonts w:ascii="Times New Roman" w:hAnsi="Times New Roman" w:cs="Times New Roman"/>
          <w:b/>
          <w:w w:val="105"/>
          <w:sz w:val="28"/>
          <w:szCs w:val="28"/>
        </w:rPr>
        <w:t>имущества</w:t>
      </w:r>
      <w:r w:rsidRPr="002B3048">
        <w:rPr>
          <w:rFonts w:ascii="Times New Roman" w:hAnsi="Times New Roman" w:cs="Times New Roman"/>
          <w:b/>
          <w:spacing w:val="-2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муниципального образования «Шенкурский муниципальный район» Архангельской области</w:t>
      </w:r>
    </w:p>
    <w:p w:rsidR="000722EE" w:rsidRDefault="000722EE" w:rsidP="009E7873">
      <w:pPr>
        <w:pStyle w:val="a3"/>
        <w:kinsoku w:val="0"/>
        <w:overflowPunct w:val="0"/>
        <w:spacing w:line="247" w:lineRule="auto"/>
        <w:ind w:left="119" w:right="-101" w:firstLine="727"/>
        <w:rPr>
          <w:b/>
          <w:bCs/>
          <w:w w:val="105"/>
          <w:sz w:val="28"/>
          <w:szCs w:val="28"/>
        </w:rPr>
      </w:pPr>
      <w:r w:rsidRPr="002B3048">
        <w:rPr>
          <w:w w:val="105"/>
          <w:sz w:val="28"/>
          <w:szCs w:val="28"/>
        </w:rPr>
        <w:t xml:space="preserve">В соответствии с частью 1 статьи 19 Федерального закона от 1 апреля 2020 года № 98-ФЗ «О внесении изменений в отдельные законодательные акты Российской Федерации по вопросам предупреждения и ликвидации чрезвычайных ситуаций», требованиями </w:t>
      </w:r>
      <w:r w:rsidR="009E7873">
        <w:rPr>
          <w:w w:val="105"/>
          <w:sz w:val="28"/>
          <w:szCs w:val="28"/>
        </w:rPr>
        <w:t xml:space="preserve">  </w:t>
      </w:r>
      <w:r w:rsidRPr="002B3048">
        <w:rPr>
          <w:w w:val="105"/>
          <w:sz w:val="28"/>
          <w:szCs w:val="28"/>
        </w:rPr>
        <w:t>к условиям и срокам отсрочки уплаты арендной платы по договорам аренды недвижимого имущества, утвержденными  постановлением  Правительства  Российской   Федерации от 3 апреля 2020 года № 439, распоряжением Правительства Российской Федерации</w:t>
      </w:r>
      <w:r w:rsidRPr="002B3048">
        <w:rPr>
          <w:spacing w:val="-7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от</w:t>
      </w:r>
      <w:r w:rsidRPr="002B3048">
        <w:rPr>
          <w:spacing w:val="-26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19</w:t>
      </w:r>
      <w:r w:rsidRPr="002B3048">
        <w:rPr>
          <w:spacing w:val="-32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марта</w:t>
      </w:r>
      <w:r w:rsidRPr="002B3048">
        <w:rPr>
          <w:spacing w:val="-26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2020</w:t>
      </w:r>
      <w:r w:rsidRPr="002B3048">
        <w:rPr>
          <w:spacing w:val="-25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года</w:t>
      </w:r>
      <w:r w:rsidRPr="002B3048">
        <w:rPr>
          <w:spacing w:val="-26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№</w:t>
      </w:r>
      <w:r w:rsidRPr="002B3048">
        <w:rPr>
          <w:spacing w:val="-28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670-р,</w:t>
      </w:r>
      <w:r w:rsidRPr="002B3048">
        <w:rPr>
          <w:spacing w:val="-27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указом</w:t>
      </w:r>
      <w:r w:rsidRPr="002B3048">
        <w:rPr>
          <w:spacing w:val="-25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Губернатора</w:t>
      </w:r>
      <w:r w:rsidRPr="002B3048">
        <w:rPr>
          <w:spacing w:val="-15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Архангельской области</w:t>
      </w:r>
      <w:r w:rsidRPr="002B3048">
        <w:rPr>
          <w:spacing w:val="-43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от</w:t>
      </w:r>
      <w:r w:rsidRPr="002B3048">
        <w:rPr>
          <w:spacing w:val="-45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17</w:t>
      </w:r>
      <w:r w:rsidRPr="002B3048">
        <w:rPr>
          <w:spacing w:val="-49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марта</w:t>
      </w:r>
      <w:r w:rsidRPr="002B3048">
        <w:rPr>
          <w:spacing w:val="-42"/>
          <w:w w:val="105"/>
          <w:sz w:val="28"/>
          <w:szCs w:val="28"/>
        </w:rPr>
        <w:t xml:space="preserve"> </w:t>
      </w:r>
      <w:r w:rsidR="009E7873">
        <w:rPr>
          <w:spacing w:val="-42"/>
          <w:w w:val="105"/>
          <w:sz w:val="28"/>
          <w:szCs w:val="28"/>
        </w:rPr>
        <w:t xml:space="preserve">       </w:t>
      </w:r>
      <w:r w:rsidRPr="002B3048">
        <w:rPr>
          <w:w w:val="105"/>
          <w:sz w:val="28"/>
          <w:szCs w:val="28"/>
        </w:rPr>
        <w:t>2020</w:t>
      </w:r>
      <w:r w:rsidRPr="002B3048">
        <w:rPr>
          <w:spacing w:val="-45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года</w:t>
      </w:r>
      <w:r w:rsidRPr="002B3048">
        <w:rPr>
          <w:spacing w:val="-57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№</w:t>
      </w:r>
      <w:r w:rsidRPr="002B3048">
        <w:rPr>
          <w:spacing w:val="-53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28-у</w:t>
      </w:r>
      <w:r w:rsidRPr="002B3048">
        <w:rPr>
          <w:spacing w:val="-43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«О</w:t>
      </w:r>
      <w:r w:rsidRPr="002B3048">
        <w:rPr>
          <w:spacing w:val="-50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введении</w:t>
      </w:r>
      <w:r w:rsidRPr="002B3048">
        <w:rPr>
          <w:spacing w:val="-40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на</w:t>
      </w:r>
      <w:r w:rsidRPr="002B3048">
        <w:rPr>
          <w:spacing w:val="-47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территории</w:t>
      </w:r>
      <w:r w:rsidRPr="002B3048">
        <w:rPr>
          <w:spacing w:val="-38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 xml:space="preserve">Архангельской области </w:t>
      </w:r>
      <w:r w:rsidR="009E7873">
        <w:rPr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режима повышенной готовности для органов управления и сил Архангельской территориальной подсистемы единой государственной системы предупреждения и ликвидации чрезвычайных  ситуаций  и  мерах по</w:t>
      </w:r>
      <w:r w:rsidRPr="002B3048">
        <w:rPr>
          <w:spacing w:val="-12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противодействию</w:t>
      </w:r>
      <w:r w:rsidRPr="002B3048">
        <w:rPr>
          <w:spacing w:val="-31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распространению</w:t>
      </w:r>
      <w:r w:rsidRPr="002B3048">
        <w:rPr>
          <w:spacing w:val="-21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на</w:t>
      </w:r>
      <w:r w:rsidRPr="002B3048">
        <w:rPr>
          <w:spacing w:val="-18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территории</w:t>
      </w:r>
      <w:r w:rsidRPr="002B3048">
        <w:rPr>
          <w:spacing w:val="-3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>Архангельской</w:t>
      </w:r>
      <w:r w:rsidRPr="002B3048">
        <w:rPr>
          <w:spacing w:val="-8"/>
          <w:w w:val="105"/>
          <w:sz w:val="28"/>
          <w:szCs w:val="28"/>
        </w:rPr>
        <w:t xml:space="preserve"> </w:t>
      </w:r>
      <w:r w:rsidRPr="002B3048">
        <w:rPr>
          <w:w w:val="105"/>
          <w:sz w:val="28"/>
          <w:szCs w:val="28"/>
        </w:rPr>
        <w:t xml:space="preserve">области </w:t>
      </w:r>
      <w:r w:rsidRPr="002B3048">
        <w:rPr>
          <w:sz w:val="28"/>
          <w:szCs w:val="28"/>
        </w:rPr>
        <w:t xml:space="preserve">новой коронавирусной инфекции (COVID-2019)», постановлением Правительства Архангельской области от 7 апреля 2020 </w:t>
      </w:r>
      <w:r w:rsidR="009E7873">
        <w:rPr>
          <w:sz w:val="28"/>
          <w:szCs w:val="28"/>
        </w:rPr>
        <w:t xml:space="preserve">  </w:t>
      </w:r>
      <w:r w:rsidRPr="002B3048">
        <w:rPr>
          <w:sz w:val="28"/>
          <w:szCs w:val="28"/>
        </w:rPr>
        <w:t xml:space="preserve">года № 181-пп « Об отсрочке арендной платы по договорам аренды государственного имущества Архангельской области» администрация муниципального образования «Шенкурский муниципальный район» Архангельской </w:t>
      </w:r>
      <w:r w:rsidRPr="002B3048">
        <w:rPr>
          <w:w w:val="105"/>
          <w:sz w:val="28"/>
          <w:szCs w:val="28"/>
        </w:rPr>
        <w:t>области</w:t>
      </w:r>
      <w:r w:rsidRPr="002B3048">
        <w:rPr>
          <w:spacing w:val="4"/>
          <w:w w:val="105"/>
          <w:sz w:val="28"/>
          <w:szCs w:val="28"/>
        </w:rPr>
        <w:t xml:space="preserve"> </w:t>
      </w:r>
      <w:r w:rsidRPr="002B3048">
        <w:rPr>
          <w:b/>
          <w:bCs/>
          <w:w w:val="105"/>
          <w:sz w:val="28"/>
          <w:szCs w:val="28"/>
        </w:rPr>
        <w:t>п о с т а н о в л я е т:</w:t>
      </w:r>
    </w:p>
    <w:p w:rsidR="009E7873" w:rsidRDefault="009E7873" w:rsidP="000722EE">
      <w:pPr>
        <w:pStyle w:val="a3"/>
        <w:kinsoku w:val="0"/>
        <w:overflowPunct w:val="0"/>
        <w:spacing w:line="247" w:lineRule="auto"/>
        <w:ind w:left="119" w:right="249" w:firstLine="727"/>
        <w:rPr>
          <w:b/>
          <w:bCs/>
          <w:w w:val="105"/>
          <w:sz w:val="28"/>
          <w:szCs w:val="28"/>
        </w:rPr>
      </w:pPr>
    </w:p>
    <w:p w:rsidR="000722EE" w:rsidRPr="00E4741D" w:rsidRDefault="000722EE" w:rsidP="009E78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73">
        <w:rPr>
          <w:rFonts w:ascii="Times New Roman" w:hAnsi="Times New Roman" w:cs="Times New Roman"/>
          <w:sz w:val="28"/>
          <w:szCs w:val="28"/>
        </w:rPr>
        <w:t xml:space="preserve">1. </w:t>
      </w:r>
      <w:r w:rsidR="009E7873">
        <w:rPr>
          <w:rFonts w:ascii="Times New Roman" w:hAnsi="Times New Roman" w:cs="Times New Roman"/>
          <w:sz w:val="28"/>
          <w:szCs w:val="28"/>
        </w:rPr>
        <w:t>Комитету по управлению муниципальным имуществом администрации муниципального образования «Шенкурский муниципальный район» Архангельской области п</w:t>
      </w:r>
      <w:r w:rsidRPr="009E7873">
        <w:rPr>
          <w:rFonts w:ascii="Times New Roman" w:hAnsi="Times New Roman" w:cs="Times New Roman"/>
          <w:sz w:val="28"/>
          <w:szCs w:val="28"/>
        </w:rPr>
        <w:t xml:space="preserve">о договорам аренды муниципального </w:t>
      </w:r>
      <w:r w:rsidRPr="009E7873">
        <w:rPr>
          <w:rFonts w:ascii="Times New Roman" w:hAnsi="Times New Roman" w:cs="Times New Roman"/>
          <w:sz w:val="28"/>
          <w:szCs w:val="28"/>
        </w:rPr>
        <w:lastRenderedPageBreak/>
        <w:t>имущества муниципального образования «Шенкурский муниципальный район» Архангельской области</w:t>
      </w:r>
      <w:r w:rsidR="00E4741D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«Шенкурское» Архангельской области</w:t>
      </w:r>
      <w:r w:rsidRPr="009E7873">
        <w:rPr>
          <w:rFonts w:ascii="Times New Roman" w:hAnsi="Times New Roman" w:cs="Times New Roman"/>
          <w:sz w:val="28"/>
          <w:szCs w:val="28"/>
        </w:rPr>
        <w:t xml:space="preserve">, в том числе договорам  аренды  </w:t>
      </w:r>
      <w:r w:rsidRPr="00E4741D">
        <w:rPr>
          <w:rFonts w:ascii="Times New Roman" w:hAnsi="Times New Roman" w:cs="Times New Roman"/>
          <w:sz w:val="28"/>
          <w:szCs w:val="28"/>
        </w:rPr>
        <w:t>земельных  участков (далее -   договор  аренды),</w:t>
      </w:r>
      <w:r w:rsidRPr="00E4741D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4741D">
        <w:rPr>
          <w:rFonts w:ascii="Times New Roman" w:hAnsi="Times New Roman" w:cs="Times New Roman"/>
          <w:sz w:val="28"/>
          <w:szCs w:val="28"/>
        </w:rPr>
        <w:t>обеспечить:</w:t>
      </w:r>
    </w:p>
    <w:p w:rsidR="000722EE" w:rsidRPr="00E4741D" w:rsidRDefault="000722EE" w:rsidP="00E4741D">
      <w:pPr>
        <w:pStyle w:val="a3"/>
        <w:kinsoku w:val="0"/>
        <w:overflowPunct w:val="0"/>
        <w:spacing w:before="81" w:line="252" w:lineRule="auto"/>
        <w:ind w:right="185" w:firstLine="709"/>
        <w:rPr>
          <w:w w:val="105"/>
          <w:sz w:val="28"/>
          <w:szCs w:val="28"/>
        </w:rPr>
      </w:pPr>
      <w:r w:rsidRPr="00E4741D">
        <w:rPr>
          <w:sz w:val="28"/>
          <w:szCs w:val="28"/>
        </w:rPr>
        <w:t xml:space="preserve">1) </w:t>
      </w:r>
      <w:r w:rsidRPr="00E4741D">
        <w:rPr>
          <w:w w:val="105"/>
          <w:sz w:val="28"/>
          <w:szCs w:val="28"/>
        </w:rPr>
        <w:t>в течение 30 дней со дня обращения арендатора - заключение дополнительного</w:t>
      </w:r>
      <w:r w:rsidRPr="00E4741D">
        <w:rPr>
          <w:spacing w:val="-4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соглашения,</w:t>
      </w:r>
      <w:r w:rsidRPr="00E4741D">
        <w:rPr>
          <w:spacing w:val="-2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предусматривающего</w:t>
      </w:r>
      <w:r w:rsidRPr="00E4741D">
        <w:rPr>
          <w:spacing w:val="-4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отсрочку</w:t>
      </w:r>
      <w:r w:rsidRPr="00E4741D">
        <w:rPr>
          <w:spacing w:val="-2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арендной</w:t>
      </w:r>
      <w:r w:rsidRPr="00E4741D">
        <w:rPr>
          <w:spacing w:val="-2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платы на срок до 1 октября 2020 года начиная с даты введения режима повышенной готовности на территории Архангельской области, уст</w:t>
      </w:r>
      <w:r w:rsidR="00E4741D">
        <w:rPr>
          <w:w w:val="105"/>
          <w:sz w:val="28"/>
          <w:szCs w:val="28"/>
        </w:rPr>
        <w:t xml:space="preserve">ановленной указом Губернатора Архангельской области от 17 марта   2020 года </w:t>
      </w:r>
      <w:r w:rsidRPr="00E4741D">
        <w:rPr>
          <w:w w:val="105"/>
          <w:sz w:val="28"/>
          <w:szCs w:val="28"/>
        </w:rPr>
        <w:t>№</w:t>
      </w:r>
      <w:r w:rsidRPr="00E4741D">
        <w:rPr>
          <w:spacing w:val="4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28-у «О введении на территории Архангельской области режима повышенной готовности для органов управления и сил Архангельской территориальной подсистемы</w:t>
      </w:r>
      <w:r w:rsidRPr="00E4741D">
        <w:rPr>
          <w:spacing w:val="-11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единой</w:t>
      </w:r>
      <w:r w:rsidRPr="00E4741D">
        <w:rPr>
          <w:spacing w:val="-9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государственной</w:t>
      </w:r>
      <w:r w:rsidRPr="00E4741D">
        <w:rPr>
          <w:spacing w:val="-1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системы</w:t>
      </w:r>
      <w:r w:rsidRPr="00E4741D">
        <w:rPr>
          <w:spacing w:val="-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предупреждения</w:t>
      </w:r>
      <w:r w:rsidR="00E4741D">
        <w:rPr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и</w:t>
      </w:r>
      <w:r w:rsidR="00E4741D">
        <w:rPr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ликвидации чрезвычайных ситуаций  и  мерах  по  противодействию  распространению на территории Архангельской области новой коронавирусной инфекции (COVID-2019)» (далее соответственно - дополнительное соглашение, режим повышенной готовности) на следующих</w:t>
      </w:r>
      <w:r w:rsidRPr="00E4741D">
        <w:rPr>
          <w:spacing w:val="-3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условиях:</w:t>
      </w:r>
    </w:p>
    <w:p w:rsidR="000722EE" w:rsidRPr="00E4741D" w:rsidRDefault="000722EE" w:rsidP="00971CAD">
      <w:pPr>
        <w:pStyle w:val="a3"/>
        <w:kinsoku w:val="0"/>
        <w:overflowPunct w:val="0"/>
        <w:spacing w:line="276" w:lineRule="auto"/>
        <w:ind w:right="41" w:firstLine="709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а)</w:t>
      </w:r>
      <w:r w:rsidRPr="00E4741D">
        <w:rPr>
          <w:spacing w:val="-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задолженность</w:t>
      </w:r>
      <w:r w:rsidRPr="00E4741D">
        <w:rPr>
          <w:spacing w:val="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</w:t>
      </w:r>
      <w:r w:rsidRPr="00E4741D">
        <w:rPr>
          <w:spacing w:val="-1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арендной</w:t>
      </w:r>
      <w:r w:rsidRPr="00E4741D">
        <w:rPr>
          <w:spacing w:val="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плате</w:t>
      </w:r>
      <w:r w:rsidRPr="00E4741D">
        <w:rPr>
          <w:spacing w:val="-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подлежит</w:t>
      </w:r>
      <w:r w:rsidRPr="00E4741D">
        <w:rPr>
          <w:spacing w:val="-1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уплате</w:t>
      </w:r>
      <w:r w:rsidRPr="00E4741D">
        <w:rPr>
          <w:spacing w:val="-1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не</w:t>
      </w:r>
      <w:r w:rsidRPr="00E4741D">
        <w:rPr>
          <w:spacing w:val="-14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ранее</w:t>
      </w:r>
      <w:r w:rsidRPr="00E4741D">
        <w:rPr>
          <w:spacing w:val="-1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1</w:t>
      </w:r>
      <w:r w:rsidRPr="00E4741D">
        <w:rPr>
          <w:spacing w:val="-19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января 2021 года и не</w:t>
      </w:r>
      <w:r w:rsidR="00E4741D">
        <w:rPr>
          <w:w w:val="105"/>
          <w:sz w:val="28"/>
          <w:szCs w:val="28"/>
        </w:rPr>
        <w:t xml:space="preserve"> позднее </w:t>
      </w:r>
      <w:r w:rsidRPr="00E4741D">
        <w:rPr>
          <w:w w:val="105"/>
          <w:sz w:val="28"/>
          <w:szCs w:val="28"/>
        </w:rPr>
        <w:t xml:space="preserve">1 января 2023 </w:t>
      </w:r>
      <w:r w:rsidR="00E4741D">
        <w:rPr>
          <w:w w:val="105"/>
          <w:sz w:val="28"/>
          <w:szCs w:val="28"/>
        </w:rPr>
        <w:t xml:space="preserve">года поэтапно, не чаще одного раза </w:t>
      </w:r>
      <w:r w:rsidRPr="00E4741D">
        <w:rPr>
          <w:w w:val="105"/>
          <w:sz w:val="28"/>
          <w:szCs w:val="28"/>
        </w:rPr>
        <w:t>в месяц, равными платежами, размер которых не превышает размера половины ежемесячной арендной платы по договору</w:t>
      </w:r>
      <w:r w:rsidRPr="00E4741D">
        <w:rPr>
          <w:spacing w:val="-3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аренды;</w:t>
      </w:r>
    </w:p>
    <w:p w:rsidR="000722EE" w:rsidRPr="00E4741D" w:rsidRDefault="000722EE" w:rsidP="00971CAD">
      <w:pPr>
        <w:pStyle w:val="a3"/>
        <w:kinsoku w:val="0"/>
        <w:overflowPunct w:val="0"/>
        <w:spacing w:line="252" w:lineRule="auto"/>
        <w:ind w:right="41"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б) отсрочка предоставляется на срок действия режима повышенной готовности или чрезвычайной ситуации на территории Архангельской области в размере арендной платы за соо</w:t>
      </w:r>
      <w:r w:rsidR="00E4741D">
        <w:rPr>
          <w:w w:val="105"/>
          <w:sz w:val="28"/>
          <w:szCs w:val="28"/>
        </w:rPr>
        <w:t xml:space="preserve">тветствующий период и в объеме </w:t>
      </w:r>
      <w:r w:rsidRPr="00E4741D">
        <w:rPr>
          <w:w w:val="105"/>
          <w:sz w:val="28"/>
          <w:szCs w:val="28"/>
        </w:rPr>
        <w:t>50</w:t>
      </w:r>
      <w:r w:rsidRPr="00E4741D">
        <w:rPr>
          <w:spacing w:val="-3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процентов</w:t>
      </w:r>
      <w:r w:rsidRPr="00E4741D">
        <w:rPr>
          <w:spacing w:val="-21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арендной</w:t>
      </w:r>
      <w:r w:rsidRPr="00E4741D">
        <w:rPr>
          <w:spacing w:val="-2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платы</w:t>
      </w:r>
      <w:r w:rsidRPr="00E4741D">
        <w:rPr>
          <w:spacing w:val="-2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за</w:t>
      </w:r>
      <w:r w:rsidRPr="00E4741D">
        <w:rPr>
          <w:spacing w:val="-3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соответствующий</w:t>
      </w:r>
      <w:r w:rsidRPr="00E4741D">
        <w:rPr>
          <w:spacing w:val="-34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период</w:t>
      </w:r>
      <w:r w:rsidRPr="00E4741D">
        <w:rPr>
          <w:spacing w:val="-29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</w:t>
      </w:r>
      <w:r w:rsidRPr="00E4741D">
        <w:rPr>
          <w:spacing w:val="-3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дня</w:t>
      </w:r>
      <w:r w:rsidRPr="00E4741D">
        <w:rPr>
          <w:spacing w:val="-26"/>
          <w:w w:val="105"/>
          <w:sz w:val="28"/>
          <w:szCs w:val="28"/>
        </w:rPr>
        <w:t xml:space="preserve"> </w:t>
      </w:r>
      <w:r w:rsidR="00E4741D">
        <w:rPr>
          <w:w w:val="105"/>
          <w:sz w:val="28"/>
          <w:szCs w:val="28"/>
        </w:rPr>
        <w:t xml:space="preserve">прекращения действия режима повышенной готовности или чрезвычайной </w:t>
      </w:r>
      <w:r w:rsidRPr="00E4741D">
        <w:rPr>
          <w:w w:val="105"/>
          <w:sz w:val="28"/>
          <w:szCs w:val="28"/>
        </w:rPr>
        <w:t>ситуации на территории Архангельской области до 1 октября 2020</w:t>
      </w:r>
      <w:r w:rsidRPr="00E4741D">
        <w:rPr>
          <w:spacing w:val="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года;</w:t>
      </w:r>
    </w:p>
    <w:p w:rsidR="000722EE" w:rsidRPr="00E4741D" w:rsidRDefault="000722EE" w:rsidP="00971CAD">
      <w:pPr>
        <w:pStyle w:val="a3"/>
        <w:kinsoku w:val="0"/>
        <w:overflowPunct w:val="0"/>
        <w:spacing w:line="295" w:lineRule="exact"/>
        <w:ind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в) штрафы, проценты за пользование чужими денежными</w:t>
      </w:r>
      <w:r w:rsidRPr="00E4741D">
        <w:rPr>
          <w:spacing w:val="5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средствами</w:t>
      </w:r>
      <w:r w:rsidR="00971CAD">
        <w:rPr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или</w:t>
      </w:r>
      <w:r w:rsidRPr="00E4741D">
        <w:rPr>
          <w:spacing w:val="-3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иные</w:t>
      </w:r>
      <w:r w:rsidRPr="00E4741D">
        <w:rPr>
          <w:spacing w:val="-3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меры</w:t>
      </w:r>
      <w:r w:rsidRPr="00E4741D">
        <w:rPr>
          <w:spacing w:val="-3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ответственности</w:t>
      </w:r>
      <w:r w:rsidRPr="00E4741D">
        <w:rPr>
          <w:spacing w:val="-4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в</w:t>
      </w:r>
      <w:r w:rsidRPr="00E4741D">
        <w:rPr>
          <w:spacing w:val="-3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связи</w:t>
      </w:r>
      <w:r w:rsidRPr="00E4741D">
        <w:rPr>
          <w:spacing w:val="-3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</w:t>
      </w:r>
      <w:r w:rsidRPr="00E4741D">
        <w:rPr>
          <w:spacing w:val="-3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несоблюдением</w:t>
      </w:r>
      <w:r w:rsidRPr="00E4741D">
        <w:rPr>
          <w:spacing w:val="-21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арендатором</w:t>
      </w:r>
      <w:r w:rsidRPr="00E4741D">
        <w:rPr>
          <w:spacing w:val="-2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порядка и сроков внесения арендной платы (в том числе в случаях, если такие меры предусмотрены договором аренды) в связи с отсрочкой не</w:t>
      </w:r>
      <w:r w:rsidRPr="00E4741D">
        <w:rPr>
          <w:spacing w:val="-3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применяются;</w:t>
      </w:r>
    </w:p>
    <w:p w:rsidR="000722EE" w:rsidRPr="00E4741D" w:rsidRDefault="000722EE" w:rsidP="00971CAD">
      <w:pPr>
        <w:pStyle w:val="a3"/>
        <w:kinsoku w:val="0"/>
        <w:overflowPunct w:val="0"/>
        <w:spacing w:before="5" w:line="244" w:lineRule="auto"/>
        <w:ind w:right="41"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г)</w:t>
      </w:r>
      <w:r w:rsidRPr="00E4741D">
        <w:rPr>
          <w:spacing w:val="-4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установление</w:t>
      </w:r>
      <w:r w:rsidRPr="00E4741D">
        <w:rPr>
          <w:spacing w:val="-2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арендодателем</w:t>
      </w:r>
      <w:r w:rsidRPr="00E4741D">
        <w:rPr>
          <w:spacing w:val="-2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дополнительных</w:t>
      </w:r>
      <w:r w:rsidRPr="00E4741D">
        <w:rPr>
          <w:spacing w:val="-3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платежей,</w:t>
      </w:r>
      <w:r w:rsidRPr="00E4741D">
        <w:rPr>
          <w:spacing w:val="-2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подлежащих уплате арендатором в связи с предоставлением отсрочки, не</w:t>
      </w:r>
      <w:r w:rsidRPr="00E4741D">
        <w:rPr>
          <w:spacing w:val="-4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допускается;</w:t>
      </w:r>
    </w:p>
    <w:p w:rsidR="000722EE" w:rsidRPr="00E4741D" w:rsidRDefault="000722EE" w:rsidP="00971CAD">
      <w:pPr>
        <w:pStyle w:val="a3"/>
        <w:kinsoku w:val="0"/>
        <w:overflowPunct w:val="0"/>
        <w:spacing w:before="8" w:line="252" w:lineRule="auto"/>
        <w:ind w:right="41"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д) размер арендной платы, в отношении которой предоставляется отсрочка, может быть снижен по соглашению сторон;</w:t>
      </w:r>
    </w:p>
    <w:p w:rsidR="000722EE" w:rsidRPr="00E4741D" w:rsidRDefault="000722EE" w:rsidP="00971CAD">
      <w:pPr>
        <w:pStyle w:val="a3"/>
        <w:kinsoku w:val="0"/>
        <w:overflowPunct w:val="0"/>
        <w:spacing w:line="247" w:lineRule="auto"/>
        <w:ind w:right="41"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е) если договором аренды предусматривае</w:t>
      </w:r>
      <w:r w:rsidR="00971CAD">
        <w:rPr>
          <w:w w:val="105"/>
          <w:sz w:val="28"/>
          <w:szCs w:val="28"/>
        </w:rPr>
        <w:t>тся включение в арендную плату платежей за пользование арендатором коммунальными</w:t>
      </w:r>
      <w:r w:rsidRPr="00E4741D">
        <w:rPr>
          <w:w w:val="105"/>
          <w:sz w:val="28"/>
          <w:szCs w:val="28"/>
        </w:rPr>
        <w:t xml:space="preserve"> услугами и</w:t>
      </w:r>
      <w:r w:rsidRPr="00E4741D">
        <w:rPr>
          <w:spacing w:val="-4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(или)</w:t>
      </w:r>
      <w:r w:rsidRPr="00E4741D">
        <w:rPr>
          <w:spacing w:val="-4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расходов</w:t>
      </w:r>
      <w:r w:rsidRPr="00E4741D">
        <w:rPr>
          <w:spacing w:val="-3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на</w:t>
      </w:r>
      <w:r w:rsidRPr="00E4741D">
        <w:rPr>
          <w:spacing w:val="-4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содержание</w:t>
      </w:r>
      <w:r w:rsidRPr="00E4741D">
        <w:rPr>
          <w:spacing w:val="-3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арендуемого</w:t>
      </w:r>
      <w:r w:rsidRPr="00E4741D">
        <w:rPr>
          <w:spacing w:val="-39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имущества,</w:t>
      </w:r>
      <w:r w:rsidRPr="00E4741D">
        <w:rPr>
          <w:spacing w:val="-4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отсрочка</w:t>
      </w:r>
      <w:r w:rsidRPr="00E4741D">
        <w:rPr>
          <w:spacing w:val="-4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</w:t>
      </w:r>
      <w:r w:rsidRPr="00E4741D">
        <w:rPr>
          <w:spacing w:val="-47"/>
          <w:w w:val="105"/>
          <w:sz w:val="28"/>
          <w:szCs w:val="28"/>
        </w:rPr>
        <w:t xml:space="preserve"> </w:t>
      </w:r>
      <w:r w:rsidR="00971CAD">
        <w:rPr>
          <w:w w:val="105"/>
          <w:sz w:val="28"/>
          <w:szCs w:val="28"/>
        </w:rPr>
        <w:t xml:space="preserve">указанной части арендной платы не предоставляется, за исключением случаев, </w:t>
      </w:r>
      <w:r w:rsidRPr="00E4741D">
        <w:rPr>
          <w:w w:val="105"/>
          <w:sz w:val="28"/>
          <w:szCs w:val="28"/>
        </w:rPr>
        <w:t xml:space="preserve">если в период действия режима повышенной </w:t>
      </w:r>
      <w:r w:rsidRPr="00E4741D">
        <w:rPr>
          <w:w w:val="105"/>
          <w:sz w:val="28"/>
          <w:szCs w:val="28"/>
        </w:rPr>
        <w:lastRenderedPageBreak/>
        <w:t>готовности или чрезвычайной ситуации</w:t>
      </w:r>
      <w:r w:rsidRPr="00E4741D">
        <w:rPr>
          <w:spacing w:val="-1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на</w:t>
      </w:r>
      <w:r w:rsidRPr="00E4741D">
        <w:rPr>
          <w:spacing w:val="-2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территории</w:t>
      </w:r>
      <w:r w:rsidRPr="00E4741D">
        <w:rPr>
          <w:spacing w:val="-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Архангельской</w:t>
      </w:r>
      <w:r w:rsidRPr="00E4741D">
        <w:rPr>
          <w:spacing w:val="-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области</w:t>
      </w:r>
      <w:r w:rsidRPr="00E4741D">
        <w:rPr>
          <w:spacing w:val="-15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арендодатель</w:t>
      </w:r>
      <w:r w:rsidRPr="00E4741D">
        <w:rPr>
          <w:spacing w:val="-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освобождается от оплаты таких услуг и (или) несения таких</w:t>
      </w:r>
      <w:r w:rsidRPr="00E4741D">
        <w:rPr>
          <w:spacing w:val="-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расходов.</w:t>
      </w:r>
    </w:p>
    <w:p w:rsidR="00971CAD" w:rsidRDefault="000722EE" w:rsidP="00971CAD">
      <w:pPr>
        <w:pStyle w:val="a3"/>
        <w:kinsoku w:val="0"/>
        <w:overflowPunct w:val="0"/>
        <w:spacing w:before="2" w:line="244" w:lineRule="auto"/>
        <w:ind w:right="171" w:firstLine="715"/>
        <w:rPr>
          <w:w w:val="105"/>
          <w:sz w:val="28"/>
          <w:szCs w:val="28"/>
        </w:rPr>
      </w:pPr>
      <w:r w:rsidRPr="00E4741D">
        <w:rPr>
          <w:w w:val="105"/>
          <w:sz w:val="28"/>
          <w:szCs w:val="28"/>
        </w:rPr>
        <w:t>Условия</w:t>
      </w:r>
      <w:r w:rsidRPr="00E4741D">
        <w:rPr>
          <w:spacing w:val="-1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отсрочки,</w:t>
      </w:r>
      <w:r w:rsidRPr="00E4741D">
        <w:rPr>
          <w:spacing w:val="-14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предусмотренные</w:t>
      </w:r>
      <w:r w:rsidRPr="00E4741D">
        <w:rPr>
          <w:spacing w:val="-3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подпунктами</w:t>
      </w:r>
      <w:r w:rsidRPr="00E4741D">
        <w:rPr>
          <w:spacing w:val="-8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«а»</w:t>
      </w:r>
      <w:r w:rsidRPr="00E4741D">
        <w:rPr>
          <w:spacing w:val="-3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-</w:t>
      </w:r>
      <w:r w:rsidRPr="00E4741D">
        <w:rPr>
          <w:spacing w:val="1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«е»</w:t>
      </w:r>
      <w:r w:rsidRPr="00E4741D">
        <w:rPr>
          <w:spacing w:val="-24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настоящего подпункта,</w:t>
      </w:r>
      <w:r w:rsidRPr="00E4741D">
        <w:rPr>
          <w:spacing w:val="-17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применяются</w:t>
      </w:r>
      <w:r w:rsidRPr="00E4741D">
        <w:rPr>
          <w:spacing w:val="-1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к</w:t>
      </w:r>
      <w:r w:rsidRPr="00E4741D">
        <w:rPr>
          <w:spacing w:val="-32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дополнительным</w:t>
      </w:r>
      <w:r w:rsidRPr="00E4741D">
        <w:rPr>
          <w:spacing w:val="-26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соглашениям</w:t>
      </w:r>
      <w:r w:rsidRPr="00E4741D">
        <w:rPr>
          <w:spacing w:val="-13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независимо</w:t>
      </w:r>
      <w:r w:rsidRPr="00E4741D">
        <w:rPr>
          <w:spacing w:val="-19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от</w:t>
      </w:r>
      <w:r w:rsidRPr="00E4741D">
        <w:rPr>
          <w:spacing w:val="-30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даты заключения такого</w:t>
      </w:r>
      <w:r w:rsidRPr="00E4741D">
        <w:rPr>
          <w:spacing w:val="-44"/>
          <w:w w:val="105"/>
          <w:sz w:val="28"/>
          <w:szCs w:val="28"/>
        </w:rPr>
        <w:t xml:space="preserve"> </w:t>
      </w:r>
      <w:r w:rsidRPr="00E4741D">
        <w:rPr>
          <w:w w:val="105"/>
          <w:sz w:val="28"/>
          <w:szCs w:val="28"/>
        </w:rPr>
        <w:t>соглашения;</w:t>
      </w:r>
    </w:p>
    <w:p w:rsidR="002D5237" w:rsidRDefault="00971CAD" w:rsidP="002D5237">
      <w:pPr>
        <w:pStyle w:val="a3"/>
        <w:kinsoku w:val="0"/>
        <w:overflowPunct w:val="0"/>
        <w:spacing w:before="2" w:line="244" w:lineRule="auto"/>
        <w:ind w:right="41" w:firstLine="715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2) </w:t>
      </w:r>
      <w:r w:rsidR="000722EE" w:rsidRPr="00971CAD">
        <w:rPr>
          <w:w w:val="105"/>
          <w:sz w:val="28"/>
          <w:szCs w:val="28"/>
        </w:rPr>
        <w:t xml:space="preserve">в течение </w:t>
      </w:r>
      <w:r w:rsidRPr="00971CAD">
        <w:rPr>
          <w:spacing w:val="-6"/>
          <w:w w:val="105"/>
          <w:sz w:val="28"/>
          <w:szCs w:val="28"/>
        </w:rPr>
        <w:t>10</w:t>
      </w:r>
      <w:r w:rsidR="000722EE" w:rsidRPr="00971CAD">
        <w:rPr>
          <w:spacing w:val="-6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рабочих дней со дня вступления в силу настоящего постановления - уведомление арендаторов о возможности заключения дополнительного соглашения в соответствии с требованиями подпункта 1 настоящего</w:t>
      </w:r>
      <w:r w:rsidR="000722EE" w:rsidRPr="00971CAD">
        <w:rPr>
          <w:spacing w:val="-34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пункта</w:t>
      </w:r>
      <w:r w:rsidR="000722EE" w:rsidRPr="00971CAD">
        <w:rPr>
          <w:spacing w:val="-41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(в</w:t>
      </w:r>
      <w:r w:rsidR="000722EE" w:rsidRPr="00971CAD">
        <w:rPr>
          <w:spacing w:val="-46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том</w:t>
      </w:r>
      <w:r w:rsidR="000722EE" w:rsidRPr="00971CAD">
        <w:rPr>
          <w:spacing w:val="-44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числе</w:t>
      </w:r>
      <w:r w:rsidR="000722EE" w:rsidRPr="00971CAD">
        <w:rPr>
          <w:spacing w:val="-39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путем</w:t>
      </w:r>
      <w:r w:rsidR="000722EE" w:rsidRPr="00971CAD">
        <w:rPr>
          <w:spacing w:val="-37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размещения</w:t>
      </w:r>
      <w:r w:rsidR="000722EE" w:rsidRPr="00971CAD">
        <w:rPr>
          <w:spacing w:val="-32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уведомления</w:t>
      </w:r>
      <w:r w:rsidR="000722EE" w:rsidRPr="00971CAD">
        <w:rPr>
          <w:spacing w:val="-34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о</w:t>
      </w:r>
      <w:r w:rsidR="000722EE" w:rsidRPr="00971CAD">
        <w:rPr>
          <w:spacing w:val="-37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возможности заключения</w:t>
      </w:r>
      <w:r w:rsidR="000722EE" w:rsidRPr="00971CAD">
        <w:rPr>
          <w:spacing w:val="-28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дополнительного</w:t>
      </w:r>
      <w:r w:rsidR="000722EE" w:rsidRPr="00971CAD">
        <w:rPr>
          <w:spacing w:val="-41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соглашения</w:t>
      </w:r>
      <w:r w:rsidR="000722EE" w:rsidRPr="00971CAD">
        <w:rPr>
          <w:spacing w:val="-24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на</w:t>
      </w:r>
      <w:r w:rsidR="000722EE" w:rsidRPr="00971CAD">
        <w:rPr>
          <w:spacing w:val="-43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официальном</w:t>
      </w:r>
      <w:r w:rsidR="000722EE" w:rsidRPr="00971CAD">
        <w:rPr>
          <w:spacing w:val="-26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сайте</w:t>
      </w:r>
      <w:r w:rsidR="000722EE" w:rsidRPr="00971CAD">
        <w:rPr>
          <w:spacing w:val="-40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арендодателя в информационно-телекоммуникационной сети</w:t>
      </w:r>
      <w:r w:rsidR="000722EE" w:rsidRPr="00971CAD">
        <w:rPr>
          <w:spacing w:val="-11"/>
          <w:w w:val="105"/>
          <w:sz w:val="28"/>
          <w:szCs w:val="28"/>
        </w:rPr>
        <w:t xml:space="preserve"> </w:t>
      </w:r>
      <w:r w:rsidR="000722EE" w:rsidRPr="00971CAD">
        <w:rPr>
          <w:w w:val="105"/>
          <w:sz w:val="28"/>
          <w:szCs w:val="28"/>
        </w:rPr>
        <w:t>«Интернет»).</w:t>
      </w:r>
    </w:p>
    <w:p w:rsidR="000722EE" w:rsidRPr="002D5237" w:rsidRDefault="002D5237" w:rsidP="002D5237">
      <w:pPr>
        <w:pStyle w:val="a3"/>
        <w:kinsoku w:val="0"/>
        <w:overflowPunct w:val="0"/>
        <w:spacing w:before="2" w:line="244" w:lineRule="auto"/>
        <w:ind w:right="41" w:firstLine="715"/>
        <w:rPr>
          <w:w w:val="105"/>
          <w:sz w:val="28"/>
          <w:szCs w:val="28"/>
        </w:rPr>
      </w:pPr>
      <w:r w:rsidRPr="002D5237">
        <w:rPr>
          <w:w w:val="105"/>
          <w:sz w:val="28"/>
          <w:szCs w:val="28"/>
        </w:rPr>
        <w:t xml:space="preserve">2. </w:t>
      </w:r>
      <w:r w:rsidR="000722EE" w:rsidRPr="002D5237">
        <w:rPr>
          <w:w w:val="105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B75F8" w:rsidRDefault="00DB75F8" w:rsidP="00DB75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5237" w:rsidRDefault="002D5237" w:rsidP="00DB75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5237" w:rsidRDefault="002D5237" w:rsidP="002D52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D5237" w:rsidRPr="00DB75F8" w:rsidRDefault="002D5237" w:rsidP="002D5237">
      <w:pPr>
        <w:tabs>
          <w:tab w:val="left" w:pos="765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ab/>
        <w:t>С.В. Смирнов</w:t>
      </w:r>
    </w:p>
    <w:sectPr w:rsidR="002D5237" w:rsidRPr="00DB75F8" w:rsidSect="002B3048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263" w:rsidRDefault="007F0263" w:rsidP="000722EE">
      <w:pPr>
        <w:spacing w:after="0" w:line="240" w:lineRule="auto"/>
      </w:pPr>
      <w:r>
        <w:separator/>
      </w:r>
    </w:p>
  </w:endnote>
  <w:endnote w:type="continuationSeparator" w:id="0">
    <w:p w:rsidR="007F0263" w:rsidRDefault="007F0263" w:rsidP="0007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263" w:rsidRDefault="007F0263" w:rsidP="000722EE">
      <w:pPr>
        <w:spacing w:after="0" w:line="240" w:lineRule="auto"/>
      </w:pPr>
      <w:r>
        <w:separator/>
      </w:r>
    </w:p>
  </w:footnote>
  <w:footnote w:type="continuationSeparator" w:id="0">
    <w:p w:rsidR="007F0263" w:rsidRDefault="007F0263" w:rsidP="00072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C63" w:rsidRDefault="00847C63">
    <w:pPr>
      <w:pStyle w:val="a3"/>
      <w:kinsoku w:val="0"/>
      <w:overflowPunct w:val="0"/>
      <w:spacing w:line="14" w:lineRule="auto"/>
      <w:jc w:val="left"/>
      <w:rPr>
        <w:sz w:val="20"/>
        <w:szCs w:val="20"/>
      </w:rPr>
    </w:pPr>
    <w:r w:rsidRPr="00847C6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2.85pt;margin-top:30.95pt;width:13.05pt;height:14.8pt;z-index:-251658752;mso-position-horizontal-relative:page;mso-position-vertical-relative:page" o:allowincell="f" filled="f" stroked="f">
          <v:textbox style="mso-next-textbox:#_x0000_s2049" inset="0,0,0,0">
            <w:txbxContent>
              <w:p w:rsidR="00847C63" w:rsidRDefault="00847C63">
                <w:pPr>
                  <w:pStyle w:val="a3"/>
                  <w:kinsoku w:val="0"/>
                  <w:overflowPunct w:val="0"/>
                  <w:spacing w:before="21"/>
                  <w:ind w:left="40"/>
                  <w:jc w:val="left"/>
                  <w:rPr>
                    <w:rFonts w:ascii="Arial" w:hAnsi="Arial" w:cs="Arial"/>
                    <w:w w:val="102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79"/>
      </w:pPr>
      <w:rPr>
        <w:rFonts w:ascii="Times New Roman" w:hAnsi="Times New Roman" w:cs="Times New Roman"/>
        <w:b w:val="0"/>
        <w:bCs w:val="0"/>
        <w:w w:val="107"/>
        <w:sz w:val="27"/>
        <w:szCs w:val="27"/>
      </w:rPr>
    </w:lvl>
    <w:lvl w:ilvl="1">
      <w:numFmt w:val="bullet"/>
      <w:lvlText w:val="•"/>
      <w:lvlJc w:val="left"/>
      <w:pPr>
        <w:ind w:left="1086" w:hanging="279"/>
      </w:pPr>
    </w:lvl>
    <w:lvl w:ilvl="2">
      <w:numFmt w:val="bullet"/>
      <w:lvlText w:val="•"/>
      <w:lvlJc w:val="left"/>
      <w:pPr>
        <w:ind w:left="2052" w:hanging="279"/>
      </w:pPr>
    </w:lvl>
    <w:lvl w:ilvl="3">
      <w:numFmt w:val="bullet"/>
      <w:lvlText w:val="•"/>
      <w:lvlJc w:val="left"/>
      <w:pPr>
        <w:ind w:left="3018" w:hanging="279"/>
      </w:pPr>
    </w:lvl>
    <w:lvl w:ilvl="4">
      <w:numFmt w:val="bullet"/>
      <w:lvlText w:val="•"/>
      <w:lvlJc w:val="left"/>
      <w:pPr>
        <w:ind w:left="3984" w:hanging="279"/>
      </w:pPr>
    </w:lvl>
    <w:lvl w:ilvl="5">
      <w:numFmt w:val="bullet"/>
      <w:lvlText w:val="•"/>
      <w:lvlJc w:val="left"/>
      <w:pPr>
        <w:ind w:left="4950" w:hanging="279"/>
      </w:pPr>
    </w:lvl>
    <w:lvl w:ilvl="6">
      <w:numFmt w:val="bullet"/>
      <w:lvlText w:val="•"/>
      <w:lvlJc w:val="left"/>
      <w:pPr>
        <w:ind w:left="5916" w:hanging="279"/>
      </w:pPr>
    </w:lvl>
    <w:lvl w:ilvl="7">
      <w:numFmt w:val="bullet"/>
      <w:lvlText w:val="•"/>
      <w:lvlJc w:val="left"/>
      <w:pPr>
        <w:ind w:left="6883" w:hanging="279"/>
      </w:pPr>
    </w:lvl>
    <w:lvl w:ilvl="8">
      <w:numFmt w:val="bullet"/>
      <w:lvlText w:val="•"/>
      <w:lvlJc w:val="left"/>
      <w:pPr>
        <w:ind w:left="7849" w:hanging="279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)"/>
      <w:lvlJc w:val="left"/>
      <w:pPr>
        <w:ind w:left="103" w:hanging="285"/>
      </w:pPr>
      <w:rPr>
        <w:rFonts w:ascii="Times New Roman" w:hAnsi="Times New Roman" w:cs="Times New Roman"/>
        <w:b w:val="0"/>
        <w:bCs w:val="0"/>
        <w:w w:val="105"/>
        <w:sz w:val="27"/>
        <w:szCs w:val="27"/>
      </w:rPr>
    </w:lvl>
    <w:lvl w:ilvl="1">
      <w:numFmt w:val="bullet"/>
      <w:lvlText w:val="•"/>
      <w:lvlJc w:val="left"/>
      <w:pPr>
        <w:ind w:left="1068" w:hanging="285"/>
      </w:pPr>
    </w:lvl>
    <w:lvl w:ilvl="2">
      <w:numFmt w:val="bullet"/>
      <w:lvlText w:val="•"/>
      <w:lvlJc w:val="left"/>
      <w:pPr>
        <w:ind w:left="2036" w:hanging="285"/>
      </w:pPr>
    </w:lvl>
    <w:lvl w:ilvl="3">
      <w:numFmt w:val="bullet"/>
      <w:lvlText w:val="•"/>
      <w:lvlJc w:val="left"/>
      <w:pPr>
        <w:ind w:left="3004" w:hanging="285"/>
      </w:pPr>
    </w:lvl>
    <w:lvl w:ilvl="4">
      <w:numFmt w:val="bullet"/>
      <w:lvlText w:val="•"/>
      <w:lvlJc w:val="left"/>
      <w:pPr>
        <w:ind w:left="3972" w:hanging="285"/>
      </w:pPr>
    </w:lvl>
    <w:lvl w:ilvl="5">
      <w:numFmt w:val="bullet"/>
      <w:lvlText w:val="•"/>
      <w:lvlJc w:val="left"/>
      <w:pPr>
        <w:ind w:left="4940" w:hanging="285"/>
      </w:pPr>
    </w:lvl>
    <w:lvl w:ilvl="6">
      <w:numFmt w:val="bullet"/>
      <w:lvlText w:val="•"/>
      <w:lvlJc w:val="left"/>
      <w:pPr>
        <w:ind w:left="5908" w:hanging="285"/>
      </w:pPr>
    </w:lvl>
    <w:lvl w:ilvl="7">
      <w:numFmt w:val="bullet"/>
      <w:lvlText w:val="•"/>
      <w:lvlJc w:val="left"/>
      <w:pPr>
        <w:ind w:left="6877" w:hanging="285"/>
      </w:pPr>
    </w:lvl>
    <w:lvl w:ilvl="8">
      <w:numFmt w:val="bullet"/>
      <w:lvlText w:val="•"/>
      <w:lvlJc w:val="left"/>
      <w:pPr>
        <w:ind w:left="7845" w:hanging="28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A1567"/>
    <w:rsid w:val="000722EE"/>
    <w:rsid w:val="0007321A"/>
    <w:rsid w:val="0008005A"/>
    <w:rsid w:val="002B3048"/>
    <w:rsid w:val="002D5237"/>
    <w:rsid w:val="003E5ECA"/>
    <w:rsid w:val="007A1567"/>
    <w:rsid w:val="007F0263"/>
    <w:rsid w:val="00847C63"/>
    <w:rsid w:val="00971CAD"/>
    <w:rsid w:val="009E7873"/>
    <w:rsid w:val="00C04242"/>
    <w:rsid w:val="00DB75F8"/>
    <w:rsid w:val="00E4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B30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B3048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styleId="a5">
    <w:name w:val="List Paragraph"/>
    <w:basedOn w:val="a"/>
    <w:uiPriority w:val="1"/>
    <w:qFormat/>
    <w:rsid w:val="000722EE"/>
    <w:pPr>
      <w:widowControl w:val="0"/>
      <w:autoSpaceDE w:val="0"/>
      <w:autoSpaceDN w:val="0"/>
      <w:adjustRightInd w:val="0"/>
      <w:spacing w:after="0" w:line="240" w:lineRule="auto"/>
      <w:ind w:left="103" w:right="117" w:firstLine="72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7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722EE"/>
  </w:style>
  <w:style w:type="paragraph" w:styleId="a8">
    <w:name w:val="footer"/>
    <w:basedOn w:val="a"/>
    <w:link w:val="a9"/>
    <w:uiPriority w:val="99"/>
    <w:semiHidden/>
    <w:unhideWhenUsed/>
    <w:rsid w:val="0007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722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2020-04-13T13:49:00Z</dcterms:created>
  <dcterms:modified xsi:type="dcterms:W3CDTF">2020-04-21T08:57:00Z</dcterms:modified>
</cp:coreProperties>
</file>